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发展中国家（地区）中小金融机构发展比较研究</w:t>
      </w:r>
    </w:p>
    <w:p>
      <w:r>
        <w:rPr>
          <w:rFonts w:ascii="宋体" w:hAnsi="宋体" w:eastAsia="宋体"/>
          <w:sz w:val="24"/>
        </w:rPr>
        <w:t>范香梅著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发展中国家（地区）中小金融机构发展比较研究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本书出售、求购地址：https://www.jiaokey.com/book/detail/12522938.html</w:t>
      </w:r>
    </w:p>
    <w:p>
      <w:r>
        <w:t>更多相关图书推荐：https://www.jiaokey.com</w:t>
      </w:r>
    </w:p>
    <w:p>
      <w:r>
        <w:t>范香梅著 其他作品：https://www.jiaokey.com/tag/范香梅著.html</w:t>
      </w:r>
    </w:p>
    <w:p>
      <w:r>
        <w:t>关键词搜索：https://www.jiaokey.com/tag/发展中国家（地区）中小金融机构发展比较研究.html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