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国内外公路发展水平动向</w:t>
      </w:r>
    </w:p>
    <w:p>
      <w:r>
        <w:rPr>
          <w:rFonts w:ascii="宋体" w:hAnsi="宋体" w:eastAsia="宋体"/>
          <w:sz w:val="24"/>
        </w:rPr>
        <w:t>吴昌期，李永铎编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国内外公路发展水平动向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吴昌期，李永铎编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本书出售、求购地址：https://www.jiaokey.com/book/detail/12522421.html</w:t>
      </w:r>
    </w:p>
    <w:p>
      <w:r>
        <w:t>更多相关图书推荐：https://www.jiaokey.com</w:t>
      </w:r>
    </w:p>
    <w:p>
      <w:r>
        <w:t>吴昌期，李永铎编 其他作品：https://www.jiaokey.com/tag/吴昌期，李永铎编.html</w:t>
      </w:r>
    </w:p>
    <w:p>
      <w:r>
        <w:t>安徽省科学技术情报研究所 出版图书：https://www.jiaokey.com/tag/安徽省科学技术情报研究所.html</w:t>
      </w:r>
    </w:p>
    <w:p>
      <w:r>
        <w:t>关键词搜索：https://www.jiaokey.com/tag/国内外公路发展水平动向.html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