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汉语诗体论  结构篇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汉语诗体论  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本书出售、求购地址：https://www.jiaokey.com/book/detail/12521983.html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关键词搜索：https://www.jiaokey.com/tag/汉语诗体论  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