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第12卷  近代后编  下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第12卷  近代后编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本书出售、求购地址：https://www.jiaokey.com/book/detail/12517168.html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第12卷  近代后编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