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江西灾情</w:t>
      </w:r>
    </w:p>
    <w:p>
      <w:r>
        <w:rPr>
          <w:rFonts w:ascii="宋体" w:hAnsi="宋体" w:eastAsia="宋体"/>
          <w:sz w:val="24"/>
        </w:rPr>
        <w:t>善后救济总署江西分署编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江西灾情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善后救济总署江西分署编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善后救济总署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救灾(地点: 江西 年代: 民国)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本书出售、求购地址：https://www.jiaokey.com/book/detail/12516828.html</w:t>
      </w:r>
    </w:p>
    <w:p>
      <w:r>
        <w:t>更多相关图书推荐：https://www.jiaokey.com</w:t>
      </w:r>
    </w:p>
    <w:p>
      <w:r>
        <w:t>善后救济总署江西分署编 其他作品：https://www.jiaokey.com/tag/善后救济总署江西分署编.html</w:t>
      </w:r>
    </w:p>
    <w:p>
      <w:r>
        <w:t>善后救济总署 出版图书：https://www.jiaokey.com/tag/善后救济总署.html</w:t>
      </w:r>
    </w:p>
    <w:p>
      <w:r>
        <w:t>关键词搜索：https://www.jiaokey.com/tag/救灾(地点: 江西 年代: 民国).html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