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书名：农村精神文明建设常识问答</w:t>
      </w:r>
    </w:p>
    <w:p>
      <w:r>
        <w:t>作者：赵延河编</w:t>
      </w:r>
    </w:p>
    <w:p>
      <w:r>
        <w:t>出版社：兰州：甘肃文化出版社</w:t>
      </w:r>
    </w:p>
    <w:p>
      <w:r>
        <w:t>出版日期：2003.08</w:t>
      </w:r>
    </w:p>
    <w:p>
      <w:r>
        <w:t>总页数：67</w:t>
      </w:r>
    </w:p>
    <w:p>
      <w:r>
        <w:t>更多请访问教客网: www.jiaokey.com</w:t>
      </w:r>
    </w:p>
    <w:p>
      <w:r>
        <w:t>农村精神文明建设常识问答 评论地址：https://www.jiaokey.com/book/detail/12515118.html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