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临床科研设计学习指导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临床科研设计学习指导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本书出售、求购地址：https://www.jiaokey.com/book/detail/12515110.html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关键词搜索：https://www.jiaokey.com/tag/临床科研设计学习指导.html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