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被出卖的摇篮曲</w:t>
      </w:r>
    </w:p>
    <w:p>
      <w:r>
        <w:rPr>
          <w:rFonts w:ascii="宋体" w:hAnsi="宋体" w:eastAsia="宋体"/>
          <w:sz w:val="24"/>
        </w:rPr>
        <w:t>（冰岛）拉克司奈斯，Ф.著；郭恕可，李醒译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被出卖的摇篮曲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（冰岛）拉克司奈斯，Ф.著；郭恕可，李醒译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本书出售、求购地址：https://www.jiaokey.com/book/detail/12513444.html</w:t>
      </w:r>
    </w:p>
    <w:p>
      <w:r>
        <w:t>更多相关图书推荐：https://www.jiaokey.com</w:t>
      </w:r>
    </w:p>
    <w:p>
      <w:r>
        <w:t>（冰岛）拉克司奈斯，Ф.著；郭恕可，李醒译 其他作品：https://www.jiaokey.com/tag/（冰岛）拉克司奈斯，Ф.著；郭恕可，李醒译.html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关键词搜索：https://www.jiaokey.com/tag/被出卖的摇篮曲.html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