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防空常识</w:t>
      </w:r>
    </w:p>
    <w:p>
      <w:r>
        <w:rPr>
          <w:rFonts w:ascii="宋体" w:hAnsi="宋体" w:eastAsia="宋体"/>
          <w:sz w:val="24"/>
        </w:rPr>
        <w:t>国民政府军事委员会委员长南昌行营编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国民政府军事委员会委员长南昌行营编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本书出售、求购地址：https://www.jiaokey.com/book/detail/12513234.html</w:t>
      </w:r>
    </w:p>
    <w:p>
      <w:r>
        <w:t>更多相关图书推荐：https://www.jiaokey.com</w:t>
      </w:r>
    </w:p>
    <w:p>
      <w:r>
        <w:t>国民政府军事委员会委员长南昌行营编 其他作品：https://www.jiaokey.com/tag/国民政府军事委员会委员长南昌行营编.html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关键词搜索：https://www.jiaokey.com/tag/防空常识.html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