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学习毛主席《看了以后写给延安平剧院的信》参考资料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学习毛主席《看了以后写给延安平剧院的信》参考资料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本书出售、求购地址：https://www.jiaokey.com/book/detail/12513044.html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辽宁第一师范院中文系 出版图书：https://www.jiaokey.com/tag/辽宁第一师范院中文系.html</w:t>
      </w:r>
    </w:p>
    <w:p>
      <w:r>
        <w:t>关键词搜索：https://www.jiaokey.com/tag/学习毛主席《看了以后写给延安平剧院的信》参考资料.html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