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 比例尺1：50000  枫桥镇幅  牌头镇幅（东半幅）  陈蔡福  苏溪幅（东半幅）  厦程里幅  地质部分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中华人民共和国区域地质调查报告  比例尺1：50000  枫桥镇幅  牌头镇幅（东半幅）  陈蔡福  苏溪幅（东半幅）  厦程里幅  地质部分 评论地址：https://www.jiaokey.com/book/detail/12512783.html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