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电工基本知识  园艺农学援外班用</w:t>
      </w:r>
    </w:p>
    <w:p>
      <w:r>
        <w:rPr>
          <w:rFonts w:ascii="宋体" w:hAnsi="宋体" w:eastAsia="宋体"/>
          <w:sz w:val="24"/>
        </w:rPr>
        <w:t>广东农林学院农机系电工教学小组编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电工基本知识  园艺农学援外班用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广东农林学院农机系电工教学小组编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本书出售、求购地址：https://www.jiaokey.com/book/detail/12510589.html</w:t>
      </w:r>
    </w:p>
    <w:p>
      <w:r>
        <w:t>更多相关图书推荐：https://www.jiaokey.com</w:t>
      </w:r>
    </w:p>
    <w:p>
      <w:r>
        <w:t>广东农林学院农机系电工教学小组编 其他作品：https://www.jiaokey.com/tag/广东农林学院农机系电工教学小组编.html</w:t>
      </w:r>
    </w:p>
    <w:p>
      <w:r>
        <w:t>关键词搜索：https://www.jiaokey.com/tag/电工基本知识  园艺农学援外班用.html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