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标准日语初级教程  下</w:t>
      </w:r>
    </w:p>
    <w:p>
      <w:r>
        <w:rPr>
          <w:rFonts w:ascii="宋体" w:hAnsi="宋体" w:eastAsia="宋体"/>
          <w:sz w:val="24"/>
        </w:rPr>
        <w:t>（日）东京外国语大学留学生日本语教育センタ一原著；许罗莎等编注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（日）东京外国语大学留学生日本语教育センタ一原著；许罗莎等编注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本书出售、求购地址：https://www.jiaokey.com/book/detail/12508060.html</w:t>
      </w:r>
    </w:p>
    <w:p>
      <w:r>
        <w:t>更多相关图书推荐：https://www.jiaokey.com</w:t>
      </w:r>
    </w:p>
    <w:p>
      <w:r>
        <w:t>（日）东京外国语大学留学生日本语教育センタ一原著；许罗莎等编注 其他作品：https://www.jiaokey.com/tag/（日）东京外国语大学留学生日本语教育センタ一原著；许罗莎等编注.html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