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当今国际人类学</w:t>
      </w:r>
    </w:p>
    <w:p>
      <w:r>
        <w:rPr>
          <w:rFonts w:ascii="宋体" w:hAnsi="宋体" w:eastAsia="宋体"/>
          <w:sz w:val="24"/>
        </w:rPr>
        <w:t>（荷兰）彼特 J.M.纳斯，张继焦编；周明甫，黄忠彩丛书主编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当今国际人类学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（荷兰）彼特 J.M.纳斯，张继焦编；周明甫，黄忠彩丛书主编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本书出售、求购地址：https://www.jiaokey.com/book/detail/12507486.html</w:t>
      </w:r>
    </w:p>
    <w:p>
      <w:r>
        <w:t>更多相关图书推荐：https://www.jiaokey.com</w:t>
      </w:r>
    </w:p>
    <w:p>
      <w:r>
        <w:t>（荷兰）彼特 J.M.纳斯，张继焦编；周明甫，黄忠彩丛书主编 其他作品：https://www.jiaokey.com/tag/（荷兰）彼特 J.M.纳斯，张继焦编；周明甫，黄忠彩丛书主编.html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关键词搜索：https://www.jiaokey.com/tag/当今国际人类学.html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