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马克思、恩格斯、列宁、斯大林、毛泽东关于文化遗产批判继承和封建社会的部分</w:t>
      </w:r>
    </w:p>
    <w:p>
      <w:r>
        <w:rPr>
          <w:rFonts w:ascii="宋体" w:hAnsi="宋体" w:eastAsia="宋体"/>
          <w:sz w:val="24"/>
        </w:rPr>
        <w:t>华中师范学院中文系编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马克思、恩格斯、列宁、斯大林、毛泽东关于文化遗产批判继承和封建社会的部分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本书出售、求购地址：https://www.jiaokey.com/book/detail/12507044.html</w:t>
      </w:r>
    </w:p>
    <w:p>
      <w:r>
        <w:t>更多相关图书推荐：https://www.jiaokey.com</w:t>
      </w:r>
    </w:p>
    <w:p>
      <w:r>
        <w:t>华中师范学院中文系编 其他作品：https://www.jiaokey.com/tag/华中师范学院中文系编.html</w:t>
      </w:r>
    </w:p>
    <w:p>
      <w:r>
        <w:t>关键词搜索：https://www.jiaokey.com/tag/马克思、恩格斯、列宁、斯大林、毛泽东关于文化遗产批判继承和封建社会的部分.html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