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罪与罚  刑事法故事</w:t>
      </w:r>
    </w:p>
    <w:p>
      <w:r>
        <w:rPr>
          <w:rFonts w:ascii="宋体" w:hAnsi="宋体" w:eastAsia="宋体"/>
          <w:sz w:val="24"/>
        </w:rPr>
        <w:t>林纪东，杨与龄主编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罪与罚  刑事法故事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林纪东，杨与龄主编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本书出售、求购地址：https://www.jiaokey.com/book/detail/12502658.html</w:t>
      </w:r>
    </w:p>
    <w:p>
      <w:r>
        <w:t>更多相关图书推荐：https://www.jiaokey.com</w:t>
      </w:r>
    </w:p>
    <w:p>
      <w:r>
        <w:t>林纪东，杨与龄主编 其他作品：https://www.jiaokey.com/tag/林纪东，杨与龄主编.html</w:t>
      </w:r>
    </w:p>
    <w:p>
      <w:r>
        <w:t>关键词搜索：https://www.jiaokey.com/tag/罪与罚  刑事法故事.html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