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异常性格的世界  观察异常者之心灵，  了解其性格变化</w:t>
      </w:r>
    </w:p>
    <w:p>
      <w:r>
        <w:rPr>
          <w:rFonts w:ascii="宋体" w:hAnsi="宋体" w:eastAsia="宋体"/>
          <w:sz w:val="24"/>
        </w:rPr>
        <w:t>西丸四方著；刘华亭编译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异常性格的世界  观察异常者之心灵，  了解其性格变化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西丸四方著；刘华亭编译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本书出售、求购地址：https://www.jiaokey.com/book/detail/12502574.html</w:t>
      </w:r>
    </w:p>
    <w:p>
      <w:r>
        <w:t>更多相关图书推荐：https://www.jiaokey.com</w:t>
      </w:r>
    </w:p>
    <w:p>
      <w:r>
        <w:t>西丸四方著；刘华亭编译 其他作品：https://www.jiaokey.com/tag/西丸四方著；刘华亭编译.html</w:t>
      </w:r>
    </w:p>
    <w:p>
      <w:r>
        <w:t>开朗出版社 出版图书：https://www.jiaokey.com/tag/开朗出版社.html</w:t>
      </w:r>
    </w:p>
    <w:p>
      <w:r>
        <w:t>关键词搜索：https://www.jiaokey.com/tag/异常性格的世界  观察异常者之心灵，  了解其性格变化.html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