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多元智能理论与新课程教学实践  基础理论部分  多元智能的教学策略  3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多元智能理论与新课程教学实践  基础理论部分  多元智能的教学策略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本书出售、求购地址：https://www.jiaokey.com/book/detail/12502222.html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关键词搜索：https://www.jiaokey.com/tag/多元智能理论与新课程教学实践  基础理论部分  多元智能的教学策略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