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书名：怎样种包菜，芥蓝头和花椰菜</w:t>
      </w:r>
    </w:p>
    <w:p>
      <w:r>
        <w:t>作者：中共衡南县委会主编</w:t>
      </w:r>
    </w:p>
    <w:p>
      <w:r>
        <w:t>出版社：长沙：湖南科学技术出版社</w:t>
      </w:r>
    </w:p>
    <w:p>
      <w:r>
        <w:t>出版日期：1959.09</w:t>
      </w:r>
    </w:p>
    <w:p>
      <w:r>
        <w:t>总页数：21</w:t>
      </w:r>
    </w:p>
    <w:p>
      <w:r>
        <w:t>更多请访问教客网: www.jiaokey.com</w:t>
      </w:r>
    </w:p>
    <w:p>
      <w:r>
        <w:t>怎样种包菜，芥蓝头和花椰菜 评论地址：https://www.jiaokey.com/book/detail/12500261.html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