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书名：图解中国通史  战国、秦汉、魏晋南北朝、隋唐卷</w:t>
      </w:r>
    </w:p>
    <w:p>
      <w:r>
        <w:t>作者：俞沛铭，木之编文；贺友直等绘画</w:t>
      </w:r>
    </w:p>
    <w:p>
      <w:r>
        <w:t>出版社：</w:t>
      </w:r>
    </w:p>
    <w:p>
      <w:r>
        <w:t>出版日期：1998.12</w:t>
      </w:r>
    </w:p>
    <w:p>
      <w:r>
        <w:t>总页数：561</w:t>
      </w:r>
    </w:p>
    <w:p>
      <w:r>
        <w:t>更多请访问教客网: www.jiaokey.com</w:t>
      </w:r>
    </w:p>
    <w:p>
      <w:r>
        <w:t>图解中国通史  战国、秦汉、魏晋南北朝、隋唐卷 评论地址：https://www.jiaokey.com/book/detail/12496636.html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