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书名：电子政务环境下政府核心信息资源整合与共享  以湖南档案信息化建设为例</w:t>
      </w:r>
    </w:p>
    <w:p>
      <w:r>
        <w:t>作者：何振，蒋冠著</w:t>
      </w:r>
    </w:p>
    <w:p>
      <w:r>
        <w:t>出版社：湘潭：湘潭大学出版社</w:t>
      </w:r>
    </w:p>
    <w:p>
      <w:r>
        <w:t>出版日期：2007.11</w:t>
      </w:r>
    </w:p>
    <w:p>
      <w:r>
        <w:t>总页数：207</w:t>
      </w:r>
    </w:p>
    <w:p>
      <w:r>
        <w:t>更多请访问教客网: www.jiaokey.com</w:t>
      </w:r>
    </w:p>
    <w:p>
      <w:r>
        <w:t>电子政务环境下政府核心信息资源整合与共享  以湖南档案信息化建设为例 评论地址：https://www.jiaokey.com/book/detail/12495376.html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