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中央首长谈刘邓问题  揭发批判刘少奇材料汇编</w:t>
      </w:r>
    </w:p>
    <w:p>
      <w:r>
        <w:rPr>
          <w:rFonts w:ascii="宋体" w:hAnsi="宋体" w:eastAsia="宋体"/>
          <w:sz w:val="24"/>
        </w:rPr>
        <w:t>江西农学院《井冈风雷》编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中央首长谈刘邓问题  揭发批判刘少奇材料汇编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江西农学院《井冈风雷》编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江西农学院《井冈风雷》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本书出售、求购地址：https://www.jiaokey.com/book/detail/12494349.html</w:t>
      </w:r>
    </w:p>
    <w:p>
      <w:r>
        <w:t>更多相关图书推荐：https://www.jiaokey.com</w:t>
      </w:r>
    </w:p>
    <w:p>
      <w:r>
        <w:t>江西农学院《井冈风雷》编 其他作品：https://www.jiaokey.com/tag/江西农学院《井冈风雷》编.html</w:t>
      </w:r>
    </w:p>
    <w:p>
      <w:r>
        <w:t>江西农学院《井冈风雷》 出版图书：https://www.jiaokey.com/tag/江西农学院《井冈风雷》.html</w:t>
      </w:r>
    </w:p>
    <w:p>
      <w:r>
        <w:t>关键词搜索：https://www.jiaokey.com/tag/中央首长谈刘邓问题  揭发批判刘少奇材料汇编.html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