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动物学课堂教学参考资料（第三分册）</w:t>
      </w:r>
    </w:p>
    <w:p>
      <w:r>
        <w:rPr>
          <w:rFonts w:ascii="宋体" w:hAnsi="宋体" w:eastAsia="宋体"/>
          <w:sz w:val="24"/>
        </w:rPr>
        <w:t>赵锡鑫编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动物学课堂教学参考资料（第三分册）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本书出售、求购地址：https://www.jiaokey.com/book/detail/12494113.html</w:t>
      </w:r>
    </w:p>
    <w:p>
      <w:r>
        <w:t>更多相关图书推荐：https://www.jiaokey.com</w:t>
      </w:r>
    </w:p>
    <w:p>
      <w:r>
        <w:t>赵锡鑫编 其他作品：https://www.jiaokey.com/tag/赵锡鑫编.html</w:t>
      </w:r>
    </w:p>
    <w:p>
      <w:r>
        <w:t>上海教育出版社 出版图书：https://www.jiaokey.com/tag/上海教育出版社.html</w:t>
      </w:r>
    </w:p>
    <w:p>
      <w:r>
        <w:t>关键词搜索：https://www.jiaokey.com/tag/动物学课堂教学参考资料（第三分册）.html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