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尚仲衣遗著全集  又名，现代教育问题</w:t>
      </w:r>
    </w:p>
    <w:p>
      <w:r>
        <w:rPr>
          <w:rFonts w:ascii="宋体" w:hAnsi="宋体" w:eastAsia="宋体"/>
          <w:sz w:val="24"/>
        </w:rPr>
        <w:t>尚仲衣遗著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尚仲衣遗著全集  又名，现代教育问题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尚仲衣遗著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本书出售、求购地址：https://www.jiaokey.com/book/detail/12494064.html</w:t>
      </w:r>
    </w:p>
    <w:p>
      <w:r>
        <w:t>更多相关图书推荐：https://www.jiaokey.com</w:t>
      </w:r>
    </w:p>
    <w:p>
      <w:r>
        <w:t>尚仲衣遗著 其他作品：https://www.jiaokey.com/tag/尚仲衣遗著.html</w:t>
      </w:r>
    </w:p>
    <w:p>
      <w:r>
        <w:t>生活书店 出版图书：https://www.jiaokey.com/tag/生活书店.html</w:t>
      </w:r>
    </w:p>
    <w:p>
      <w:r>
        <w:t>关键词搜索：https://www.jiaokey.com/tag/尚仲衣遗著全集  又名，现代教育问题.html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