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好用的英语教学游戏  最新中小学英语教学游戏分类精选</w:t>
      </w:r>
    </w:p>
    <w:p>
      <w:r>
        <w:rPr>
          <w:rFonts w:ascii="宋体" w:hAnsi="宋体" w:eastAsia="宋体"/>
          <w:sz w:val="24"/>
        </w:rPr>
        <w:t>（哈萨克斯坦）杜申诺娃，王小庆著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好用的英语教学游戏  最新中小学英语教学游戏分类精选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（哈萨克斯坦）杜申诺娃，王小庆著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本书出售、求购地址：https://www.jiaokey.com/book/detail/12493518.html</w:t>
      </w:r>
    </w:p>
    <w:p>
      <w:r>
        <w:t>更多相关图书推荐：https://www.jiaokey.com</w:t>
      </w:r>
    </w:p>
    <w:p>
      <w:r>
        <w:t>（哈萨克斯坦）杜申诺娃，王小庆著 其他作品：https://www.jiaokey.com/tag/（哈萨克斯坦）杜申诺娃，王小庆著.html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关键词搜索：https://www.jiaokey.com/tag/好用的英语教学游戏  最新中小学英语教学游戏分类精选.html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