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书名：中国地质科学院天津地质矿产研究所所刊  第22号  张宣地区太古代变质岩中脉金的成矿作用</w:t>
      </w:r>
    </w:p>
    <w:p>
      <w:r>
        <w:t>作者：胡小蝶，赵喜嘉农，李双保主编</w:t>
      </w:r>
    </w:p>
    <w:p>
      <w:r>
        <w:t>出版社：北京：地质出版社</w:t>
      </w:r>
    </w:p>
    <w:p>
      <w:r>
        <w:t>出版日期：1990.02</w:t>
      </w:r>
    </w:p>
    <w:p>
      <w:r>
        <w:t>总页数：127</w:t>
      </w:r>
    </w:p>
    <w:p>
      <w:r>
        <w:t>更多请访问教客网: www.jiaokey.com</w:t>
      </w:r>
    </w:p>
    <w:p>
      <w:r>
        <w:t>中国地质科学院天津地质矿产研究所所刊  第22号  张宣地区太古代变质岩中脉金的成矿作用 评论地址：https://www.jiaokey.com/book/detail/12492303.html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