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小学生礼貌须知</w:t>
      </w:r>
    </w:p>
    <w:p>
      <w:r>
        <w:rPr>
          <w:rFonts w:ascii="宋体" w:hAnsi="宋体" w:eastAsia="宋体"/>
          <w:sz w:val="24"/>
        </w:rPr>
        <w:t>陈少娟编；缪群飞，方关通画；张振芝，程逸汝诗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920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小学生礼貌须知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陈少娟编；缪群飞，方关通画；张振芝，程逸汝诗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学生守则-礼貌(学科: 小学) 礼貌-学生守则(学科: 小学)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本书出售、求购地址：https://www.jiaokey.com/book/detail/12492031.html</w:t>
      </w:r>
    </w:p>
    <w:p>
      <w:r>
        <w:t>更多相关图书推荐：https://www.jiaokey.com</w:t>
      </w:r>
    </w:p>
    <w:p>
      <w:r>
        <w:t>陈少娟编；缪群飞，方关通画；张振芝，程逸汝诗 其他作品：https://www.jiaokey.com/tag/陈少娟编；缪群飞，方关通画；张振芝，程逸汝诗.html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关键词搜索：https://www.jiaokey.com/tag/学生守则-礼貌(学科: 小学) 礼貌-学生守则(学科: 小学).html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