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中国自然地理  区域篇u3000地理系三四年级用</w:t>
      </w:r>
    </w:p>
    <w:p>
      <w:r>
        <w:rPr>
          <w:rFonts w:ascii="宋体" w:hAnsi="宋体" w:eastAsia="宋体"/>
          <w:sz w:val="24"/>
        </w:rPr>
        <w:t>北京师范大学地理系编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中国自然地理  区域篇u3000地理系三四年级用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北京师范大学地理系编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本书出售、求购地址：https://www.jiaokey.com/book/detail/12489316.html</w:t>
      </w:r>
    </w:p>
    <w:p>
      <w:r>
        <w:t>更多相关图书推荐：https://www.jiaokey.com</w:t>
      </w:r>
    </w:p>
    <w:p>
      <w:r>
        <w:t>北京师范大学地理系编 其他作品：https://www.jiaokey.com/tag/北京师范大学地理系编.html</w:t>
      </w:r>
    </w:p>
    <w:p>
      <w:r>
        <w:t>关键词搜索：https://www.jiaokey.com/tag/中国自然地理  区域篇u3000地理系三四年级用.html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