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  共同过失</w:t>
      </w:r>
    </w:p>
    <w:p>
      <w:r>
        <w:rPr>
          <w:rFonts w:ascii="宋体" w:hAnsi="宋体" w:eastAsia="宋体"/>
          <w:sz w:val="24"/>
        </w:rPr>
        <w:t>（德）U.马格努斯，（西）M.马丁-卡萨尔斯著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  共同过失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（德）U.马格努斯，（西）M.马丁-卡萨尔斯著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本书出售、求购地址：https://www.jiaokey.com/book/detail/12489139.html</w:t>
      </w:r>
    </w:p>
    <w:p>
      <w:r>
        <w:t>更多相关图书推荐：https://www.jiaokey.com</w:t>
      </w:r>
    </w:p>
    <w:p>
      <w:r>
        <w:t>（德）U.马格努斯，（西）M.马丁-卡萨尔斯著 其他作品：https://www.jiaokey.com/tag/（德）U.马格努斯，（西）M.马丁-卡萨尔斯著.html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  共同过失.html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