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时尚映像：速写顶级时装大师</w:t>
      </w:r>
    </w:p>
    <w:p>
      <w:r>
        <w:rPr>
          <w:rFonts w:ascii="宋体" w:hAnsi="宋体" w:eastAsia="宋体"/>
          <w:sz w:val="24"/>
        </w:rPr>
        <w:t>（法）弗里德里克·莫里著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时尚映像：速写顶级时装大师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（法）弗里德里克·莫里著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本书出售、求购地址：https://www.jiaokey.com/book/detail/12489103.html</w:t>
      </w:r>
    </w:p>
    <w:p>
      <w:r>
        <w:t>更多相关图书推荐：https://www.jiaokey.com</w:t>
      </w:r>
    </w:p>
    <w:p>
      <w:r>
        <w:t>（法）弗里德里克·莫里著 其他作品：https://www.jiaokey.com/tag/（法）弗里德里克·莫里著.html</w:t>
      </w:r>
    </w:p>
    <w:p>
      <w:r>
        <w:t>关键词搜索：https://www.jiaokey.com/tag/时尚映像：速写顶级时装大师.html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