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施特劳斯与现代性危机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施特劳斯与现代性危机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本书出售、求购地址：https://www.jiaokey.com/book/detail/12488702.html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关键词搜索：https://www.jiaokey.com/tag/施特劳斯与现代性危机.html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