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信用衍生品理论与实务  金融创新中的机遇与挑战</w:t>
      </w:r>
    </w:p>
    <w:p>
      <w:r>
        <w:rPr>
          <w:rFonts w:ascii="宋体" w:hAnsi="宋体" w:eastAsia="宋体"/>
          <w:sz w:val="24"/>
        </w:rPr>
        <w:t>范希文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信用衍生品理论与实务  金融创新中的机遇与挑战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本书出售、求购地址：https://www.jiaokey.com/book/detail/12488322.html</w:t>
      </w:r>
    </w:p>
    <w:p>
      <w:r>
        <w:t>更多相关图书推荐：https://www.jiaokey.com</w:t>
      </w:r>
    </w:p>
    <w:p>
      <w:r>
        <w:t>范希文 其他作品：https://www.jiaokey.com/tag/范希文.html</w:t>
      </w:r>
    </w:p>
    <w:p>
      <w:r>
        <w:t>关键词搜索：https://www.jiaokey.com/tag/信用衍生品理论与实务  金融创新中的机遇与挑战.html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