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社会变迁中的村级土地制度：闽西北将乐县安仁乡个案研究</w:t>
      </w:r>
    </w:p>
    <w:p>
      <w:r>
        <w:rPr>
          <w:rFonts w:ascii="宋体" w:hAnsi="宋体" w:eastAsia="宋体"/>
          <w:sz w:val="24"/>
        </w:rPr>
        <w:t>朱冬亮著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社会变迁中的村级土地制度：闽西北将乐县安仁乡个案研究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本书出售、求购地址：https://www.jiaokey.com/book/detail/12484914.html</w:t>
      </w:r>
    </w:p>
    <w:p>
      <w:r>
        <w:t>更多相关图书推荐：https://www.jiaokey.com</w:t>
      </w:r>
    </w:p>
    <w:p>
      <w:r>
        <w:t>朱冬亮著 其他作品：https://www.jiaokey.com/tag/朱冬亮著.html</w:t>
      </w:r>
    </w:p>
    <w:p>
      <w:r>
        <w:t>关键词搜索：https://www.jiaokey.com/tag/社会变迁中的村级土地制度：闽西北将乐县安仁乡个案研究.html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