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书名：民族民间文学原理</w:t>
      </w:r>
    </w:p>
    <w:p>
      <w:r>
        <w:t>作者：周作秋主编；王光荣等编写</w:t>
      </w:r>
    </w:p>
    <w:p>
      <w:r>
        <w:t>出版社：桂林：广西师范大学出版社</w:t>
      </w:r>
    </w:p>
    <w:p>
      <w:r>
        <w:t>出版日期：1993.09</w:t>
      </w:r>
    </w:p>
    <w:p>
      <w:r>
        <w:t>总页数：329</w:t>
      </w:r>
    </w:p>
    <w:p>
      <w:r>
        <w:t>更多请访问教客网: www.jiaokey.com</w:t>
      </w:r>
    </w:p>
    <w:p>
      <w:r>
        <w:t>民族民间文学原理 评论地址：https://www.jiaokey.com/book/detail/12483823.html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