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麻醉药品临床使用与规范化管理培训教材</w:t>
      </w:r>
    </w:p>
    <w:p>
      <w:r>
        <w:rPr>
          <w:rFonts w:ascii="宋体" w:hAnsi="宋体" w:eastAsia="宋体"/>
          <w:sz w:val="24"/>
        </w:rPr>
        <w:t>卫生部医政司，卫生部国际交流中心编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麻醉药品临床使用与规范化管理培训教材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卫生部医政司，卫生部国际交流中心编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本书出售、求购地址：https://www.jiaokey.com/book/detail/12483145.html</w:t>
      </w:r>
    </w:p>
    <w:p>
      <w:r>
        <w:t>更多相关图书推荐：https://www.jiaokey.com</w:t>
      </w:r>
    </w:p>
    <w:p>
      <w:r>
        <w:t>卫生部医政司，卫生部国际交流中心编 其他作品：https://www.jiaokey.com/tag/卫生部医政司，卫生部国际交流中心编.html</w:t>
      </w:r>
    </w:p>
    <w:p>
      <w:r>
        <w:t>关键词搜索：https://www.jiaokey.com/tag/麻醉药品临床使用与规范化管理培训教材.html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