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现代体检中心质量安全控制规范与管理规章制度全集  2</w:t>
      </w:r>
    </w:p>
    <w:p>
      <w:r>
        <w:rPr>
          <w:rFonts w:ascii="宋体" w:hAnsi="宋体" w:eastAsia="宋体"/>
          <w:sz w:val="24"/>
        </w:rPr>
        <w:t>唐聪颖主编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现代体检中心质量安全控制规范与管理规章制度全集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唐聪颖主编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本书出售、求购地址：https://www.jiaokey.com/book/detail/12482902.html</w:t>
      </w:r>
    </w:p>
    <w:p>
      <w:r>
        <w:t>更多相关图书推荐：https://www.jiaokey.com</w:t>
      </w:r>
    </w:p>
    <w:p>
      <w:r>
        <w:t>唐聪颖主编 其他作品：https://www.jiaokey.com/tag/唐聪颖主编.html</w:t>
      </w:r>
    </w:p>
    <w:p>
      <w:r>
        <w:t>中国科技文化出版社 出版图书：https://www.jiaokey.com/tag/中国科技文化出版社.html</w:t>
      </w:r>
    </w:p>
    <w:p>
      <w:r>
        <w:t>关键词搜索：https://www.jiaokey.com/tag/现代体检中心质量安全控制规范与管理规章制度全集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