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  英文版</w:t>
      </w:r>
    </w:p>
    <w:p>
      <w:r>
        <w:rPr>
          <w:rFonts w:ascii="宋体" w:hAnsi="宋体" w:eastAsia="宋体"/>
          <w:sz w:val="24"/>
        </w:rPr>
        <w:t>（美）雷.奥古斯特，唐.迈耶，迈克尔.比克斯比著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（美）雷.奥古斯特，唐.迈耶，迈克尔.比克斯比著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本书出售、求购地址：https://www.jiaokey.com/book/detail/12482634.html</w:t>
      </w:r>
    </w:p>
    <w:p>
      <w:r>
        <w:t>更多相关图书推荐：https://www.jiaokey.com</w:t>
      </w:r>
    </w:p>
    <w:p>
      <w:r>
        <w:t>（美）雷.奥古斯特，唐.迈耶，迈克尔.比克斯比著 其他作品：https://www.jiaokey.com/tag/（美）雷.奥古斯特，唐.迈耶，迈克尔.比克斯比著.html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关键词搜索：https://www.jiaokey.com/tag/国际商法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