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儿童青少年强迫症  治疗师指南/自助手册</w:t>
      </w:r>
    </w:p>
    <w:p>
      <w:r>
        <w:rPr>
          <w:rFonts w:ascii="宋体" w:hAnsi="宋体" w:eastAsia="宋体"/>
          <w:sz w:val="24"/>
        </w:rPr>
        <w:t>（美）约翰·佩森提尼，奥德拉·兰利，塔米·罗布里克著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儿童青少年强迫症  治疗师指南/自助手册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（美）约翰·佩森提尼，奥德拉·兰利，塔米·罗布里克著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本书出售、求购地址：https://www.jiaokey.com/book/detail/12482120.html</w:t>
      </w:r>
    </w:p>
    <w:p>
      <w:r>
        <w:t>更多相关图书推荐：https://www.jiaokey.com</w:t>
      </w:r>
    </w:p>
    <w:p>
      <w:r>
        <w:t>（美）约翰·佩森提尼，奥德拉·兰利，塔米·罗布里克著 其他作品：https://www.jiaokey.com/tag/（美）约翰·佩森提尼，奥德拉·兰利，塔米·罗布里克著.html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关键词搜索：https://www.jiaokey.com/tag/儿童青少年强迫症  治疗师指南/自助手册.html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