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做好文书和档案工作为机关高效化服务</w:t>
      </w:r>
    </w:p>
    <w:p>
      <w:r>
        <w:rPr>
          <w:rFonts w:ascii="宋体" w:hAnsi="宋体" w:eastAsia="宋体"/>
          <w:sz w:val="24"/>
        </w:rPr>
        <w:t>吕智新编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做好文书和档案工作为机关高效化服务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本书出售、求购地址：https://www.jiaokey.com/book/detail/12481995.html</w:t>
      </w:r>
    </w:p>
    <w:p>
      <w:r>
        <w:t>更多相关图书推荐：https://www.jiaokey.com</w:t>
      </w:r>
    </w:p>
    <w:p>
      <w:r>
        <w:t>吕智新编 其他作品：https://www.jiaokey.com/tag/吕智新编.html</w:t>
      </w:r>
    </w:p>
    <w:p>
      <w:r>
        <w:t>关键词搜索：https://www.jiaokey.com/tag/做好文书和档案工作为机关高效化服务.html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