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上海文史资料选辑  2007年  第3期  总第123辑  金山卷  下</w:t>
      </w:r>
    </w:p>
    <w:p>
      <w:r>
        <w:rPr>
          <w:rFonts w:ascii="宋体" w:hAnsi="宋体" w:eastAsia="宋体"/>
          <w:sz w:val="24"/>
        </w:rPr>
        <w:t>钟修身，沈效良主编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上海文史资料选辑  2007年  第3期  总第123辑  金山卷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钟修身，沈效良主编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本书出售、求购地址：https://www.jiaokey.com/book/detail/12478314.html</w:t>
      </w:r>
    </w:p>
    <w:p>
      <w:r>
        <w:t>更多相关图书推荐：https://www.jiaokey.com</w:t>
      </w:r>
    </w:p>
    <w:p>
      <w:r>
        <w:t>钟修身，沈效良主编 其他作品：https://www.jiaokey.com/tag/钟修身，沈效良主编.html</w:t>
      </w:r>
    </w:p>
    <w:p>
      <w:r>
        <w:t>关键词搜索：https://www.jiaokey.com/tag/上海文史资料选辑  2007年  第3期  总第123辑  金山卷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