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企业决策理论与作业研究</w:t>
      </w:r>
    </w:p>
    <w:p>
      <w:r>
        <w:rPr>
          <w:rFonts w:ascii="宋体" w:hAnsi="宋体" w:eastAsia="宋体"/>
          <w:sz w:val="24"/>
        </w:rPr>
        <w:t>吴汉卿译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企业决策理论与作业研究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总经销大学图书供应社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本书出售、求购地址：https://www.jiaokey.com/book/detail/12476900.html</w:t>
      </w:r>
    </w:p>
    <w:p>
      <w:r>
        <w:t>更多相关图书推荐：https://www.jiaokey.com</w:t>
      </w:r>
    </w:p>
    <w:p>
      <w:r>
        <w:t>吴汉卿译 其他作品：https://www.jiaokey.com/tag/吴汉卿译.html</w:t>
      </w:r>
    </w:p>
    <w:p>
      <w:r>
        <w:t>总经销大学图书供应社 出版图书：https://www.jiaokey.com/tag/总经销大学图书供应社.html</w:t>
      </w:r>
    </w:p>
    <w:p>
      <w:r>
        <w:t>关键词搜索：https://www.jiaokey.com/tag/企业决策理论与作业研究.html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