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国际物流业务操作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国际物流业务操作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本书出售、求购地址：https://www.jiaokey.com/book/detail/12474453.html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关键词搜索：https://www.jiaokey.com/tag/国际物流业务操作.html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