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科举革废与近代中国高等教育的转型</w:t>
      </w:r>
    </w:p>
    <w:p>
      <w:r>
        <w:rPr>
          <w:rFonts w:ascii="宋体" w:hAnsi="宋体" w:eastAsia="宋体"/>
          <w:sz w:val="24"/>
        </w:rPr>
        <w:t>张亚群著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科举革废与近代中国高等教育的转型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本书出售、求购地址：https://www.jiaokey.com/book/detail/12473467.html</w:t>
      </w:r>
    </w:p>
    <w:p>
      <w:r>
        <w:t>更多相关图书推荐：https://www.jiaokey.com</w:t>
      </w:r>
    </w:p>
    <w:p>
      <w:r>
        <w:t>张亚群著 其他作品：https://www.jiaokey.com/tag/张亚群著.html</w:t>
      </w:r>
    </w:p>
    <w:p>
      <w:r>
        <w:t>关键词搜索：https://www.jiaokey.com/tag/科举革废与近代中国高等教育的转型.html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