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新金融资本家  KKR与公司的价值创造</w:t>
      </w:r>
    </w:p>
    <w:p>
      <w:r>
        <w:rPr>
          <w:rFonts w:ascii="宋体" w:hAnsi="宋体" w:eastAsia="宋体"/>
          <w:sz w:val="24"/>
        </w:rPr>
        <w:t>（美）乔治·P.贝克尔，乔治·大卫·斯密著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新金融资本家  KKR与公司的价值创造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（美）乔治·P.贝克尔，乔治·大卫·斯密著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金融公司-经济史-美国-金融公司-经济史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本书出售、求购地址：https://www.jiaokey.com/book/detail/12470213.html</w:t>
      </w:r>
    </w:p>
    <w:p>
      <w:r>
        <w:t>更多相关图书推荐：https://www.jiaokey.com</w:t>
      </w:r>
    </w:p>
    <w:p>
      <w:r>
        <w:t>（美）乔治·P.贝克尔，乔治·大卫·斯密著 其他作品：https://www.jiaokey.com/tag/（美）乔治·P.贝克尔，乔治·大卫·斯密著.html</w:t>
      </w:r>
    </w:p>
    <w:p>
      <w:r>
        <w:t>上海:上海财经大学出版社,2010.01 出版图书：https://www.jiaokey.com/tag/上海:上海财经大学出版社,2010.01.html</w:t>
      </w:r>
    </w:p>
    <w:p>
      <w:r>
        <w:t>关键词搜索：https://www.jiaokey.com/tag/金融公司-经济史-美国-金融公司-经济史.html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