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宪政建设原理与程序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宪政建设原理与程序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本书出售、求购地址：https://www.jiaokey.com/book/detail/12467535.html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关键词搜索：https://www.jiaokey.com/tag/宪政建设原理与程序.html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