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书名：城市地质环境问题综合影响评价及区域可持续发展  以廊坊市城市规划区为例</w:t>
      </w:r>
    </w:p>
    <w:p>
      <w:r>
        <w:t>作者：鲍涌波，郭立平编著</w:t>
      </w:r>
    </w:p>
    <w:p>
      <w:r>
        <w:t>出版社：北京：中国大地出版社</w:t>
      </w:r>
    </w:p>
    <w:p>
      <w:r>
        <w:t>出版日期：2009.09</w:t>
      </w:r>
    </w:p>
    <w:p>
      <w:r>
        <w:t>总页数：91</w:t>
      </w:r>
    </w:p>
    <w:p>
      <w:r>
        <w:t>更多请访问教客网: www.jiaokey.com</w:t>
      </w:r>
    </w:p>
    <w:p>
      <w:r>
        <w:t>城市地质环境问题综合影响评价及区域可持续发展  以廊坊市城市规划区为例 评论地址：https://www.jiaokey.com/book/detail/12465641.html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