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《最新汽车安全检测与故障诊断技术标准实务全书》</w:t>
      </w:r>
    </w:p>
    <w:p>
      <w:r>
        <w:rPr>
          <w:rFonts w:ascii="宋体" w:hAnsi="宋体" w:eastAsia="宋体"/>
          <w:sz w:val="24"/>
        </w:rPr>
        <w:t>李庄主编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《最新汽车安全检测与故障诊断技术标准实务全书》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北京：北京中软电子出版社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本书出售、求购地址：https://www.jiaokey.com/book/detail/12459262.html</w:t>
      </w:r>
    </w:p>
    <w:p>
      <w:r>
        <w:t>更多相关图书推荐：https://www.jiaokey.com</w:t>
      </w:r>
    </w:p>
    <w:p>
      <w:r>
        <w:t>李庄主编 其他作品：https://www.jiaokey.com/tag/李庄主编.html</w:t>
      </w:r>
    </w:p>
    <w:p>
      <w:r>
        <w:t>北京：北京中软电子出版社 出版图书：https://www.jiaokey.com/tag/北京：北京中软电子出版社.html</w:t>
      </w:r>
    </w:p>
    <w:p>
      <w:r>
        <w:t>关键词搜索：https://www.jiaokey.com/tag/《最新汽车安全检测与故障诊断技术标准实务全书》.html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