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书名：冒鹤亭京氏易三种</w:t>
      </w:r>
    </w:p>
    <w:p>
      <w:r>
        <w:t>作者：冒广生撰述，冒怀辛，毛景华整理</w:t>
      </w:r>
    </w:p>
    <w:p>
      <w:r>
        <w:t>出版社：成都：巴蜀书社</w:t>
      </w:r>
    </w:p>
    <w:p>
      <w:r>
        <w:t>出版日期：2009.08</w:t>
      </w:r>
    </w:p>
    <w:p>
      <w:r>
        <w:t>总页数：472</w:t>
      </w:r>
    </w:p>
    <w:p>
      <w:r>
        <w:t>更多请访问教客网: www.jiaokey.com</w:t>
      </w:r>
    </w:p>
    <w:p>
      <w:r>
        <w:t>冒鹤亭京氏易三种 评论地址：https://www.jiaokey.com/book/detail/12458225.html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