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汉字应用水平测试指导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汉字应用水平测试指导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本书出售、求购地址：https://www.jiaokey.com/book/detail/12456705.html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关键词搜索：https://www.jiaokey.com/tag/汉字应用水平测试指导.html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