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性格地图  南方</w:t>
      </w:r>
    </w:p>
    <w:p>
      <w:r>
        <w:rPr>
          <w:rFonts w:ascii="宋体" w:hAnsi="宋体" w:eastAsia="宋体"/>
          <w:sz w:val="24"/>
        </w:rPr>
        <w:t>欧人，葛山，陈金川主编；陌野，王之眉批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性格地图  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欧人，葛山，陈金川主编；陌野，王之眉批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本书出售、求购地址：https://www.jiaokey.com/book/detail/12453644.html</w:t>
      </w:r>
    </w:p>
    <w:p>
      <w:r>
        <w:t>更多相关图书推荐：https://www.jiaokey.com</w:t>
      </w:r>
    </w:p>
    <w:p>
      <w:r>
        <w:t>欧人，葛山，陈金川主编；陌野，王之眉批 其他作品：https://www.jiaokey.com/tag/欧人，葛山，陈金川主编；陌野，王之眉批.html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关键词搜索：https://www.jiaokey.com/tag/性格地图  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